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1DD" w:rsidRDefault="00131789">
      <w:pPr>
        <w:pStyle w:val="a6"/>
        <w:spacing w:after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6" t="-13" r="-16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1DD" w:rsidRDefault="001317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D801DD" w:rsidRDefault="00D801DD">
      <w:pPr>
        <w:jc w:val="center"/>
      </w:pPr>
    </w:p>
    <w:p w:rsidR="00D801DD" w:rsidRDefault="00131789">
      <w:pPr>
        <w:jc w:val="center"/>
      </w:pPr>
      <w:r>
        <w:rPr>
          <w:b/>
          <w:sz w:val="28"/>
          <w:szCs w:val="28"/>
        </w:rPr>
        <w:t>СОВЕТА ОЛЬГИНСКОГО СЕЛЬСКОГО ПОСЕЛЕНИЯ</w:t>
      </w:r>
      <w:r w:rsidR="009A1F81">
        <w:rPr>
          <w:b/>
          <w:sz w:val="28"/>
          <w:szCs w:val="28"/>
        </w:rPr>
        <w:t xml:space="preserve"> </w:t>
      </w:r>
    </w:p>
    <w:p w:rsidR="00D801DD" w:rsidRDefault="00131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D801DD" w:rsidRDefault="00D801DD">
      <w:pPr>
        <w:jc w:val="center"/>
      </w:pPr>
    </w:p>
    <w:p w:rsidR="00D801DD" w:rsidRDefault="00131789">
      <w:pPr>
        <w:jc w:val="center"/>
      </w:pPr>
      <w:r>
        <w:rPr>
          <w:bCs/>
        </w:rPr>
        <w:t xml:space="preserve">от </w:t>
      </w:r>
      <w:r w:rsidR="004E43D4">
        <w:rPr>
          <w:bCs/>
        </w:rPr>
        <w:t>24.01.2019</w:t>
      </w:r>
      <w:r>
        <w:rPr>
          <w:bCs/>
        </w:rPr>
        <w:t xml:space="preserve">                                                                                                     № </w:t>
      </w:r>
      <w:r w:rsidR="004E43D4">
        <w:rPr>
          <w:bCs/>
        </w:rPr>
        <w:t>274</w:t>
      </w:r>
      <w:bookmarkStart w:id="0" w:name="_GoBack"/>
      <w:bookmarkEnd w:id="0"/>
    </w:p>
    <w:p w:rsidR="00D801DD" w:rsidRDefault="00131789">
      <w:pPr>
        <w:jc w:val="center"/>
        <w:rPr>
          <w:bCs/>
        </w:rPr>
      </w:pPr>
      <w:r>
        <w:rPr>
          <w:bCs/>
        </w:rPr>
        <w:t>станица Ольгинская</w:t>
      </w:r>
    </w:p>
    <w:p w:rsidR="00D801DD" w:rsidRPr="009A1F81" w:rsidRDefault="00D801DD" w:rsidP="009A1F81">
      <w:pPr>
        <w:jc w:val="center"/>
        <w:rPr>
          <w:bCs/>
          <w:sz w:val="28"/>
          <w:szCs w:val="28"/>
        </w:rPr>
      </w:pPr>
    </w:p>
    <w:p w:rsidR="00D801DD" w:rsidRDefault="00D801DD" w:rsidP="009A1F81">
      <w:pPr>
        <w:jc w:val="center"/>
        <w:rPr>
          <w:sz w:val="28"/>
          <w:szCs w:val="28"/>
        </w:rPr>
      </w:pPr>
    </w:p>
    <w:p w:rsidR="004E43D4" w:rsidRPr="009A1F81" w:rsidRDefault="004E43D4" w:rsidP="009A1F81">
      <w:pPr>
        <w:jc w:val="center"/>
        <w:rPr>
          <w:sz w:val="28"/>
          <w:szCs w:val="28"/>
        </w:rPr>
      </w:pPr>
    </w:p>
    <w:p w:rsidR="00D801DD" w:rsidRPr="009A1F81" w:rsidRDefault="00131789" w:rsidP="009A1F81">
      <w:pPr>
        <w:shd w:val="clear" w:color="auto" w:fill="FFFFFF"/>
        <w:jc w:val="center"/>
        <w:rPr>
          <w:sz w:val="28"/>
          <w:szCs w:val="28"/>
        </w:rPr>
      </w:pPr>
      <w:r w:rsidRPr="009A1F81">
        <w:rPr>
          <w:b/>
          <w:color w:val="000000"/>
          <w:sz w:val="28"/>
          <w:szCs w:val="28"/>
        </w:rPr>
        <w:t>О внесении изменений в решение Совета Ольгинского</w:t>
      </w:r>
      <w:r w:rsidR="009A1F81">
        <w:rPr>
          <w:b/>
          <w:color w:val="000000"/>
          <w:sz w:val="28"/>
          <w:szCs w:val="28"/>
        </w:rPr>
        <w:t xml:space="preserve"> </w:t>
      </w:r>
    </w:p>
    <w:p w:rsidR="00D801DD" w:rsidRPr="009A1F81" w:rsidRDefault="00131789" w:rsidP="009A1F81">
      <w:pPr>
        <w:shd w:val="clear" w:color="auto" w:fill="FFFFFF"/>
        <w:jc w:val="center"/>
        <w:rPr>
          <w:sz w:val="28"/>
          <w:szCs w:val="28"/>
        </w:rPr>
      </w:pPr>
      <w:r w:rsidRPr="009A1F81">
        <w:rPr>
          <w:b/>
          <w:color w:val="000000"/>
          <w:sz w:val="28"/>
          <w:szCs w:val="28"/>
        </w:rPr>
        <w:t>сельского поселения Приморско-Ахтарского района</w:t>
      </w:r>
      <w:r w:rsidR="009A1F81">
        <w:rPr>
          <w:b/>
          <w:color w:val="000000"/>
          <w:sz w:val="28"/>
          <w:szCs w:val="28"/>
        </w:rPr>
        <w:t xml:space="preserve"> </w:t>
      </w:r>
    </w:p>
    <w:p w:rsidR="00D801DD" w:rsidRPr="009A1F81" w:rsidRDefault="00131789" w:rsidP="009A1F81">
      <w:pPr>
        <w:shd w:val="clear" w:color="auto" w:fill="FFFFFF"/>
        <w:jc w:val="center"/>
        <w:rPr>
          <w:sz w:val="28"/>
          <w:szCs w:val="28"/>
        </w:rPr>
      </w:pPr>
      <w:r w:rsidRPr="009A1F81">
        <w:rPr>
          <w:b/>
          <w:color w:val="000000"/>
          <w:sz w:val="28"/>
          <w:szCs w:val="28"/>
        </w:rPr>
        <w:t>от 23 ноября 2018 года № 255</w:t>
      </w:r>
      <w:r w:rsidR="009A1F81" w:rsidRPr="009A1F81">
        <w:rPr>
          <w:b/>
          <w:color w:val="000000"/>
          <w:sz w:val="28"/>
          <w:szCs w:val="28"/>
        </w:rPr>
        <w:t xml:space="preserve"> </w:t>
      </w:r>
      <w:r w:rsidRPr="009A1F81">
        <w:rPr>
          <w:b/>
          <w:color w:val="000000"/>
          <w:sz w:val="28"/>
          <w:szCs w:val="28"/>
        </w:rPr>
        <w:t>«О земельном налоге»</w:t>
      </w:r>
    </w:p>
    <w:p w:rsidR="00D801DD" w:rsidRPr="009A1F81" w:rsidRDefault="00D801DD" w:rsidP="009A1F81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</w:p>
    <w:p w:rsidR="00D801DD" w:rsidRPr="009A1F81" w:rsidRDefault="00D801DD" w:rsidP="009A1F81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</w:p>
    <w:p w:rsidR="009A1F81" w:rsidRDefault="009A1F81" w:rsidP="009A1F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статьи 387, пунктом 3 статьи 361.1, пунктом 5 статьи 391 Налогового кодекса Российской Федерации, на основании экспертного заключения Управления по взаимодействию с органами местного самоуправления департамента внутренней политики администрации Краснодарского края от 2</w:t>
      </w:r>
      <w:r w:rsidR="00E80BB2">
        <w:rPr>
          <w:sz w:val="28"/>
          <w:szCs w:val="28"/>
        </w:rPr>
        <w:t>7</w:t>
      </w:r>
      <w:r>
        <w:rPr>
          <w:sz w:val="28"/>
          <w:szCs w:val="28"/>
        </w:rPr>
        <w:t xml:space="preserve"> декабря 2018 года № 34.01-04-1</w:t>
      </w:r>
      <w:r w:rsidR="00E80BB2">
        <w:rPr>
          <w:sz w:val="28"/>
          <w:szCs w:val="28"/>
        </w:rPr>
        <w:t>26</w:t>
      </w:r>
      <w:r>
        <w:rPr>
          <w:sz w:val="28"/>
          <w:szCs w:val="28"/>
        </w:rPr>
        <w:t>6/18</w:t>
      </w:r>
      <w:r>
        <w:rPr>
          <w:rStyle w:val="apple-converted-space"/>
          <w:sz w:val="28"/>
          <w:szCs w:val="28"/>
        </w:rPr>
        <w:t xml:space="preserve">, </w:t>
      </w:r>
      <w:r w:rsidR="00E80BB2">
        <w:rPr>
          <w:rStyle w:val="apple-converted-space"/>
          <w:sz w:val="28"/>
          <w:szCs w:val="28"/>
        </w:rPr>
        <w:t>Совет</w:t>
      </w:r>
      <w:r>
        <w:rPr>
          <w:sz w:val="28"/>
          <w:szCs w:val="28"/>
        </w:rPr>
        <w:t xml:space="preserve"> Ольгинского сельского поселения Приморско-Ахтарского района </w:t>
      </w:r>
      <w:r w:rsidR="00E80BB2">
        <w:rPr>
          <w:sz w:val="28"/>
          <w:szCs w:val="28"/>
        </w:rPr>
        <w:t>р е ш и л</w:t>
      </w:r>
      <w:r>
        <w:rPr>
          <w:sz w:val="28"/>
          <w:szCs w:val="28"/>
        </w:rPr>
        <w:t>:</w:t>
      </w:r>
    </w:p>
    <w:p w:rsidR="00D801DD" w:rsidRDefault="00131789" w:rsidP="009A1F81">
      <w:pPr>
        <w:ind w:firstLine="567"/>
        <w:jc w:val="both"/>
      </w:pPr>
      <w:r>
        <w:rPr>
          <w:color w:val="000000"/>
          <w:spacing w:val="-27"/>
          <w:sz w:val="28"/>
          <w:szCs w:val="28"/>
        </w:rPr>
        <w:t>1.</w:t>
      </w:r>
      <w:r>
        <w:rPr>
          <w:color w:val="000000"/>
          <w:spacing w:val="-1"/>
          <w:sz w:val="28"/>
          <w:szCs w:val="28"/>
        </w:rPr>
        <w:t xml:space="preserve"> Внести в решение Совета Ольгинского сельского поселения Приморско-Ахтарского района от 23 ноября 2018 года № 255 «О земельном налоге» следующие изменения:</w:t>
      </w:r>
    </w:p>
    <w:p w:rsidR="00D801DD" w:rsidRDefault="00131789" w:rsidP="009A1F81">
      <w:pPr>
        <w:ind w:firstLine="567"/>
        <w:jc w:val="both"/>
      </w:pPr>
      <w:r>
        <w:rPr>
          <w:sz w:val="28"/>
        </w:rPr>
        <w:t>1.1. Пункт</w:t>
      </w:r>
      <w:r w:rsidR="00E80BB2">
        <w:rPr>
          <w:sz w:val="28"/>
        </w:rPr>
        <w:t>ы</w:t>
      </w:r>
      <w:r>
        <w:rPr>
          <w:sz w:val="28"/>
        </w:rPr>
        <w:t xml:space="preserve"> 2,</w:t>
      </w:r>
      <w:r w:rsidR="00E80BB2">
        <w:rPr>
          <w:sz w:val="28"/>
        </w:rPr>
        <w:t xml:space="preserve"> </w:t>
      </w:r>
      <w:r>
        <w:rPr>
          <w:sz w:val="28"/>
        </w:rPr>
        <w:t>3,</w:t>
      </w:r>
      <w:r w:rsidR="00E80BB2">
        <w:rPr>
          <w:sz w:val="28"/>
        </w:rPr>
        <w:t xml:space="preserve"> </w:t>
      </w:r>
      <w:r>
        <w:rPr>
          <w:sz w:val="28"/>
        </w:rPr>
        <w:t>4 решения исключить:</w:t>
      </w:r>
    </w:p>
    <w:p w:rsidR="00D801DD" w:rsidRDefault="00131789" w:rsidP="009A1F81">
      <w:pPr>
        <w:pStyle w:val="3"/>
        <w:ind w:firstLine="567"/>
      </w:pPr>
      <w:r>
        <w:rPr>
          <w:b w:val="0"/>
          <w:sz w:val="28"/>
          <w:szCs w:val="28"/>
        </w:rPr>
        <w:t xml:space="preserve">1.2. </w:t>
      </w:r>
      <w:r w:rsidR="00B27289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ункт 7 </w:t>
      </w:r>
      <w:r w:rsidR="00E21492">
        <w:rPr>
          <w:b w:val="0"/>
          <w:sz w:val="28"/>
          <w:szCs w:val="28"/>
        </w:rPr>
        <w:t xml:space="preserve">решения </w:t>
      </w:r>
      <w:r>
        <w:rPr>
          <w:b w:val="0"/>
          <w:sz w:val="28"/>
          <w:szCs w:val="28"/>
        </w:rPr>
        <w:t xml:space="preserve">изложить в </w:t>
      </w:r>
      <w:r w:rsidR="00E21492">
        <w:rPr>
          <w:b w:val="0"/>
          <w:sz w:val="28"/>
          <w:szCs w:val="28"/>
        </w:rPr>
        <w:t>следующей</w:t>
      </w:r>
      <w:r>
        <w:rPr>
          <w:b w:val="0"/>
          <w:sz w:val="28"/>
          <w:szCs w:val="28"/>
        </w:rPr>
        <w:t xml:space="preserve"> редакции:</w:t>
      </w:r>
    </w:p>
    <w:p w:rsidR="00D801DD" w:rsidRDefault="00131789" w:rsidP="009A1F81">
      <w:pPr>
        <w:tabs>
          <w:tab w:val="left" w:pos="990"/>
        </w:tabs>
        <w:ind w:firstLine="567"/>
        <w:jc w:val="both"/>
      </w:pPr>
      <w:r>
        <w:rPr>
          <w:sz w:val="28"/>
        </w:rPr>
        <w:t>«7</w:t>
      </w:r>
      <w:r w:rsidR="00E21492">
        <w:rPr>
          <w:sz w:val="28"/>
        </w:rPr>
        <w:t>.</w:t>
      </w:r>
      <w:r>
        <w:rPr>
          <w:sz w:val="28"/>
        </w:rPr>
        <w:t xml:space="preserve"> В дополнение к льготам, установленными статьей 395 «Налоговые льготы» Н</w:t>
      </w:r>
      <w:r w:rsidR="00E21492">
        <w:rPr>
          <w:sz w:val="28"/>
        </w:rPr>
        <w:t>алогового кодекса</w:t>
      </w:r>
      <w:r>
        <w:rPr>
          <w:sz w:val="28"/>
        </w:rPr>
        <w:t xml:space="preserve"> Р</w:t>
      </w:r>
      <w:r w:rsidR="00E21492">
        <w:rPr>
          <w:sz w:val="28"/>
        </w:rPr>
        <w:t xml:space="preserve">оссийской </w:t>
      </w:r>
      <w:r>
        <w:rPr>
          <w:sz w:val="28"/>
        </w:rPr>
        <w:t>Ф</w:t>
      </w:r>
      <w:r w:rsidR="00E21492">
        <w:rPr>
          <w:sz w:val="28"/>
        </w:rPr>
        <w:t>едерации</w:t>
      </w:r>
      <w:r>
        <w:rPr>
          <w:sz w:val="28"/>
        </w:rPr>
        <w:t>, освобождаются от уплаты земельного налога следующие категории налогоплательщиков:</w:t>
      </w:r>
    </w:p>
    <w:p w:rsidR="00D801DD" w:rsidRDefault="00131789" w:rsidP="009A1F81">
      <w:pPr>
        <w:tabs>
          <w:tab w:val="left" w:pos="990"/>
        </w:tabs>
        <w:ind w:firstLine="567"/>
        <w:jc w:val="both"/>
      </w:pPr>
      <w:r>
        <w:rPr>
          <w:sz w:val="28"/>
        </w:rPr>
        <w:t>в размере 100 процентов налога:</w:t>
      </w:r>
    </w:p>
    <w:p w:rsidR="00D801DD" w:rsidRDefault="00131789" w:rsidP="00E21492">
      <w:pPr>
        <w:tabs>
          <w:tab w:val="left" w:pos="990"/>
        </w:tabs>
        <w:ind w:firstLine="567"/>
        <w:jc w:val="both"/>
      </w:pPr>
      <w:r>
        <w:rPr>
          <w:sz w:val="28"/>
        </w:rPr>
        <w:t>-инвалиды и ветераны Великой Отечественной войны;</w:t>
      </w:r>
    </w:p>
    <w:p w:rsidR="00D801DD" w:rsidRDefault="00131789" w:rsidP="00E21492">
      <w:pPr>
        <w:tabs>
          <w:tab w:val="left" w:pos="990"/>
        </w:tabs>
        <w:ind w:firstLine="567"/>
        <w:jc w:val="both"/>
      </w:pPr>
      <w:r>
        <w:rPr>
          <w:sz w:val="28"/>
        </w:rPr>
        <w:t>-многодетные семьи:</w:t>
      </w:r>
    </w:p>
    <w:p w:rsidR="00D801DD" w:rsidRDefault="00131789" w:rsidP="009A1F81">
      <w:pPr>
        <w:tabs>
          <w:tab w:val="left" w:pos="990"/>
        </w:tabs>
        <w:ind w:firstLine="567"/>
        <w:jc w:val="both"/>
      </w:pPr>
      <w:r>
        <w:rPr>
          <w:sz w:val="28"/>
          <w:szCs w:val="28"/>
        </w:rPr>
        <w:t>в отношении одного земельного участка, предназначенных для размещения домов индивидуальной жилой застройки, приобретенных (предоставленных) для личного подсобного хозяйства, садоводства, огородничества или животноводства, а также дачного хозяйства.</w:t>
      </w:r>
      <w:r w:rsidR="00E21492">
        <w:rPr>
          <w:sz w:val="28"/>
          <w:szCs w:val="28"/>
        </w:rPr>
        <w:t>»;</w:t>
      </w:r>
    </w:p>
    <w:p w:rsidR="00D801DD" w:rsidRDefault="00131789" w:rsidP="009A1F81">
      <w:pPr>
        <w:pStyle w:val="3"/>
        <w:tabs>
          <w:tab w:val="left" w:pos="990"/>
        </w:tabs>
        <w:ind w:firstLine="567"/>
      </w:pPr>
      <w:r>
        <w:rPr>
          <w:b w:val="0"/>
          <w:bCs w:val="0"/>
          <w:sz w:val="28"/>
          <w:szCs w:val="28"/>
        </w:rPr>
        <w:t>1.3</w:t>
      </w:r>
      <w:r w:rsidR="00E21492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</w:t>
      </w:r>
      <w:r w:rsidR="00E21492">
        <w:rPr>
          <w:b w:val="0"/>
          <w:bCs w:val="0"/>
          <w:sz w:val="28"/>
          <w:szCs w:val="28"/>
        </w:rPr>
        <w:t>Подп</w:t>
      </w:r>
      <w:r>
        <w:rPr>
          <w:b w:val="0"/>
          <w:bCs w:val="0"/>
          <w:sz w:val="28"/>
          <w:szCs w:val="28"/>
        </w:rPr>
        <w:t>ункт 8</w:t>
      </w:r>
      <w:r w:rsidR="00E21492">
        <w:rPr>
          <w:b w:val="0"/>
          <w:bCs w:val="0"/>
          <w:sz w:val="28"/>
          <w:szCs w:val="28"/>
        </w:rPr>
        <w:t>.2</w:t>
      </w:r>
      <w:r>
        <w:rPr>
          <w:b w:val="0"/>
          <w:bCs w:val="0"/>
          <w:sz w:val="28"/>
          <w:szCs w:val="28"/>
        </w:rPr>
        <w:t xml:space="preserve"> пункт</w:t>
      </w:r>
      <w:r w:rsidR="00E21492">
        <w:rPr>
          <w:b w:val="0"/>
          <w:bCs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 xml:space="preserve"> 8 изложить в </w:t>
      </w:r>
      <w:r w:rsidR="00E21492">
        <w:rPr>
          <w:b w:val="0"/>
          <w:bCs w:val="0"/>
          <w:sz w:val="28"/>
          <w:szCs w:val="28"/>
        </w:rPr>
        <w:t>следующей</w:t>
      </w:r>
      <w:r>
        <w:rPr>
          <w:b w:val="0"/>
          <w:bCs w:val="0"/>
          <w:sz w:val="28"/>
          <w:szCs w:val="28"/>
        </w:rPr>
        <w:t xml:space="preserve"> редакции:</w:t>
      </w:r>
    </w:p>
    <w:p w:rsidR="00D801DD" w:rsidRDefault="00131789" w:rsidP="009A1F81">
      <w:pPr>
        <w:ind w:firstLine="567"/>
        <w:jc w:val="both"/>
      </w:pPr>
      <w:r>
        <w:rPr>
          <w:color w:val="000000"/>
          <w:sz w:val="28"/>
          <w:szCs w:val="28"/>
        </w:rPr>
        <w:t>«8.</w:t>
      </w:r>
      <w:r w:rsidR="00E21492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Налогоплательщики-физические лица, имеющие право 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</w:t>
      </w:r>
      <w:r w:rsidR="00E214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также вправе представить документы, подтверждающие право налогоплательщика на налоговую льготу.</w:t>
      </w:r>
    </w:p>
    <w:p w:rsidR="006C79B6" w:rsidRDefault="006C79B6" w:rsidP="009A1F81">
      <w:pPr>
        <w:pStyle w:val="3"/>
        <w:ind w:firstLine="567"/>
        <w:rPr>
          <w:b w:val="0"/>
          <w:sz w:val="28"/>
          <w:szCs w:val="28"/>
        </w:rPr>
        <w:sectPr w:rsidR="006C79B6" w:rsidSect="009A1F81">
          <w:pgSz w:w="11906" w:h="16838"/>
          <w:pgMar w:top="284" w:right="567" w:bottom="1134" w:left="1701" w:header="0" w:footer="0" w:gutter="0"/>
          <w:cols w:space="720"/>
          <w:formProt w:val="0"/>
          <w:docGrid w:linePitch="360"/>
        </w:sectPr>
      </w:pPr>
    </w:p>
    <w:p w:rsidR="00D801DD" w:rsidRDefault="00131789" w:rsidP="009A1F81">
      <w:pPr>
        <w:pStyle w:val="3"/>
        <w:ind w:firstLine="567"/>
      </w:pPr>
      <w:r>
        <w:rPr>
          <w:b w:val="0"/>
          <w:sz w:val="28"/>
          <w:szCs w:val="28"/>
        </w:rPr>
        <w:lastRenderedPageBreak/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</w:r>
    </w:p>
    <w:p w:rsidR="00D801DD" w:rsidRDefault="00131789" w:rsidP="009A1F81">
      <w:pPr>
        <w:pStyle w:val="3"/>
        <w:ind w:firstLine="567"/>
      </w:pPr>
      <w:r>
        <w:rPr>
          <w:b w:val="0"/>
          <w:sz w:val="28"/>
          <w:szCs w:val="28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  <w:r w:rsidR="00E21492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D801DD" w:rsidRDefault="00131789" w:rsidP="009A1F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«АТВ» и разместить на официальном сайте администрации Ольгинского сельского поселения Приморско-Ахтарского района в информационно-телекоммуникационной сети «Интернет».</w:t>
      </w:r>
    </w:p>
    <w:p w:rsidR="00D801DD" w:rsidRDefault="00131789" w:rsidP="009A1F81">
      <w:pPr>
        <w:ind w:firstLine="567"/>
        <w:jc w:val="both"/>
      </w:pP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>Настоящее решение направить в Межрайонную инспекцию Федеральной налоговой службы России № 10 по Краснодарскому краю для руководства в работе.</w:t>
      </w:r>
    </w:p>
    <w:p w:rsidR="00D801DD" w:rsidRDefault="00131789" w:rsidP="009A1F81">
      <w:pPr>
        <w:ind w:firstLine="567"/>
        <w:jc w:val="both"/>
      </w:pPr>
      <w:r>
        <w:rPr>
          <w:color w:val="000000"/>
          <w:spacing w:val="-17"/>
          <w:sz w:val="28"/>
          <w:szCs w:val="28"/>
        </w:rPr>
        <w:t xml:space="preserve">4. </w:t>
      </w:r>
      <w:r>
        <w:rPr>
          <w:color w:val="000000"/>
          <w:spacing w:val="-3"/>
          <w:sz w:val="28"/>
          <w:szCs w:val="28"/>
        </w:rPr>
        <w:t>Настоящее решение</w:t>
      </w:r>
      <w:r>
        <w:rPr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вступает в силу со дня его официального опубликования.</w:t>
      </w:r>
    </w:p>
    <w:p w:rsidR="00D801DD" w:rsidRDefault="00D801DD" w:rsidP="00131789">
      <w:pPr>
        <w:shd w:val="clear" w:color="auto" w:fill="FFFFFF"/>
        <w:tabs>
          <w:tab w:val="left" w:pos="1022"/>
          <w:tab w:val="left" w:leader="dot" w:pos="3437"/>
        </w:tabs>
        <w:spacing w:line="322" w:lineRule="exact"/>
        <w:jc w:val="both"/>
        <w:rPr>
          <w:color w:val="000000"/>
          <w:spacing w:val="-1"/>
          <w:sz w:val="28"/>
          <w:szCs w:val="28"/>
        </w:rPr>
      </w:pPr>
    </w:p>
    <w:p w:rsidR="00D801DD" w:rsidRDefault="00D801DD">
      <w:pPr>
        <w:shd w:val="clear" w:color="auto" w:fill="FFFFFF"/>
        <w:tabs>
          <w:tab w:val="left" w:pos="1022"/>
          <w:tab w:val="left" w:leader="dot" w:pos="3437"/>
        </w:tabs>
        <w:spacing w:line="322" w:lineRule="exact"/>
        <w:jc w:val="both"/>
        <w:rPr>
          <w:color w:val="000000"/>
          <w:spacing w:val="-1"/>
          <w:sz w:val="28"/>
          <w:szCs w:val="28"/>
        </w:rPr>
      </w:pPr>
    </w:p>
    <w:p w:rsidR="00D801DD" w:rsidRDefault="00D801DD">
      <w:pPr>
        <w:shd w:val="clear" w:color="auto" w:fill="FFFFFF"/>
        <w:tabs>
          <w:tab w:val="left" w:pos="1022"/>
          <w:tab w:val="left" w:leader="dot" w:pos="3437"/>
        </w:tabs>
        <w:spacing w:line="322" w:lineRule="exact"/>
        <w:jc w:val="both"/>
        <w:rPr>
          <w:color w:val="000000"/>
          <w:spacing w:val="-1"/>
          <w:sz w:val="28"/>
          <w:szCs w:val="28"/>
        </w:rPr>
      </w:pPr>
    </w:p>
    <w:p w:rsidR="00D801DD" w:rsidRDefault="00131789">
      <w:pPr>
        <w:shd w:val="clear" w:color="auto" w:fill="FFFFFF"/>
        <w:tabs>
          <w:tab w:val="left" w:pos="1022"/>
          <w:tab w:val="left" w:leader="dot" w:pos="3437"/>
        </w:tabs>
        <w:spacing w:line="322" w:lineRule="exact"/>
        <w:jc w:val="both"/>
      </w:pPr>
      <w:r>
        <w:rPr>
          <w:color w:val="000000"/>
          <w:spacing w:val="-1"/>
          <w:sz w:val="28"/>
          <w:szCs w:val="28"/>
        </w:rPr>
        <w:t xml:space="preserve">Председатель Совета Ольгинского сельского </w:t>
      </w:r>
    </w:p>
    <w:p w:rsidR="00D801DD" w:rsidRDefault="00131789">
      <w:pPr>
        <w:shd w:val="clear" w:color="auto" w:fill="FFFFFF"/>
        <w:tabs>
          <w:tab w:val="left" w:pos="1022"/>
          <w:tab w:val="left" w:leader="dot" w:pos="3437"/>
        </w:tabs>
        <w:spacing w:line="322" w:lineRule="exact"/>
        <w:jc w:val="both"/>
      </w:pPr>
      <w:r>
        <w:rPr>
          <w:color w:val="000000"/>
          <w:spacing w:val="-1"/>
          <w:sz w:val="28"/>
          <w:szCs w:val="28"/>
        </w:rPr>
        <w:t xml:space="preserve">поселения Приморско-Ахтарского района                                              С.А. </w:t>
      </w:r>
      <w:proofErr w:type="spellStart"/>
      <w:r>
        <w:rPr>
          <w:color w:val="000000"/>
          <w:spacing w:val="-1"/>
          <w:sz w:val="28"/>
          <w:szCs w:val="28"/>
        </w:rPr>
        <w:t>Костко</w:t>
      </w:r>
      <w:proofErr w:type="spellEnd"/>
    </w:p>
    <w:p w:rsidR="00D801DD" w:rsidRDefault="00D801DD">
      <w:pPr>
        <w:shd w:val="clear" w:color="auto" w:fill="FFFFFF"/>
        <w:tabs>
          <w:tab w:val="left" w:pos="1022"/>
          <w:tab w:val="left" w:leader="dot" w:pos="3437"/>
        </w:tabs>
        <w:spacing w:line="322" w:lineRule="exact"/>
        <w:jc w:val="both"/>
        <w:rPr>
          <w:color w:val="000000"/>
          <w:spacing w:val="-1"/>
          <w:sz w:val="28"/>
          <w:szCs w:val="28"/>
        </w:rPr>
      </w:pPr>
    </w:p>
    <w:p w:rsidR="00D801DD" w:rsidRDefault="00131789">
      <w:pPr>
        <w:shd w:val="clear" w:color="auto" w:fill="FFFFFF"/>
        <w:tabs>
          <w:tab w:val="left" w:pos="1022"/>
          <w:tab w:val="left" w:leader="dot" w:pos="3437"/>
        </w:tabs>
        <w:spacing w:line="322" w:lineRule="exact"/>
        <w:jc w:val="both"/>
      </w:pPr>
      <w:r>
        <w:rPr>
          <w:color w:val="000000"/>
          <w:spacing w:val="-1"/>
          <w:sz w:val="28"/>
          <w:szCs w:val="28"/>
        </w:rPr>
        <w:t xml:space="preserve">Глава Ольгинского сельского поселения </w:t>
      </w:r>
    </w:p>
    <w:p w:rsidR="00D801DD" w:rsidRDefault="00131789" w:rsidP="00131789">
      <w:pPr>
        <w:shd w:val="clear" w:color="auto" w:fill="FFFFFF"/>
        <w:tabs>
          <w:tab w:val="left" w:pos="1022"/>
          <w:tab w:val="left" w:leader="dot" w:pos="3437"/>
        </w:tabs>
        <w:spacing w:line="322" w:lineRule="exact"/>
        <w:jc w:val="both"/>
      </w:pPr>
      <w:r>
        <w:rPr>
          <w:color w:val="000000"/>
          <w:spacing w:val="-1"/>
          <w:sz w:val="28"/>
          <w:szCs w:val="28"/>
        </w:rPr>
        <w:t xml:space="preserve">Приморско-Ахтарского района                                                                  А.Л. </w:t>
      </w:r>
      <w:proofErr w:type="spellStart"/>
      <w:r>
        <w:rPr>
          <w:color w:val="000000"/>
          <w:spacing w:val="-1"/>
          <w:sz w:val="28"/>
          <w:szCs w:val="28"/>
        </w:rPr>
        <w:t>Розаев</w:t>
      </w:r>
      <w:proofErr w:type="spellEnd"/>
    </w:p>
    <w:sectPr w:rsidR="00D801DD" w:rsidSect="006C79B6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1DD"/>
    <w:rsid w:val="00131789"/>
    <w:rsid w:val="004E43D4"/>
    <w:rsid w:val="006C79B6"/>
    <w:rsid w:val="009A1F81"/>
    <w:rsid w:val="00B27289"/>
    <w:rsid w:val="00BD7974"/>
    <w:rsid w:val="00D801DD"/>
    <w:rsid w:val="00E21492"/>
    <w:rsid w:val="00E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EEDB"/>
  <w15:docId w15:val="{A1746388-60D3-4F16-88E8-638F662C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1EB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9621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Текст выноски Знак"/>
    <w:basedOn w:val="a0"/>
    <w:uiPriority w:val="99"/>
    <w:semiHidden/>
    <w:qFormat/>
    <w:rsid w:val="009621E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semiHidden/>
    <w:unhideWhenUsed/>
    <w:rsid w:val="009621EB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9621EB"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ConsPlusNormal">
    <w:name w:val="ConsPlusNormal"/>
    <w:qFormat/>
    <w:rsid w:val="009621EB"/>
    <w:pPr>
      <w:widowControl w:val="0"/>
      <w:suppressAutoHyphens/>
    </w:pPr>
    <w:rPr>
      <w:rFonts w:eastAsia="Times New Roman" w:cs="Calibri"/>
      <w:color w:val="00000A"/>
      <w:sz w:val="24"/>
      <w:szCs w:val="20"/>
      <w:lang w:eastAsia="zh-CN"/>
    </w:rPr>
  </w:style>
  <w:style w:type="paragraph" w:styleId="aa">
    <w:name w:val="Balloon Text"/>
    <w:basedOn w:val="a"/>
    <w:uiPriority w:val="99"/>
    <w:semiHidden/>
    <w:unhideWhenUsed/>
    <w:qFormat/>
    <w:rsid w:val="009621EB"/>
    <w:rPr>
      <w:rFonts w:ascii="Tahoma" w:hAnsi="Tahoma" w:cs="Tahoma"/>
      <w:sz w:val="16"/>
      <w:szCs w:val="16"/>
    </w:rPr>
  </w:style>
  <w:style w:type="paragraph" w:styleId="ab">
    <w:name w:val="Plain Text"/>
    <w:basedOn w:val="a"/>
    <w:qFormat/>
    <w:rPr>
      <w:rFonts w:ascii="Courier New" w:hAnsi="Courier New" w:cs="Courier New"/>
      <w:sz w:val="20"/>
      <w:szCs w:val="20"/>
      <w:lang w:eastAsia="ru-RU"/>
    </w:rPr>
  </w:style>
  <w:style w:type="paragraph" w:styleId="3">
    <w:name w:val="Body Text Indent 3"/>
    <w:basedOn w:val="a"/>
    <w:qFormat/>
    <w:pPr>
      <w:ind w:firstLine="540"/>
      <w:jc w:val="both"/>
    </w:pPr>
    <w:rPr>
      <w:b/>
      <w:bCs/>
      <w:lang w:eastAsia="en-US"/>
    </w:rPr>
  </w:style>
  <w:style w:type="character" w:customStyle="1" w:styleId="apple-converted-space">
    <w:name w:val="apple-converted-space"/>
    <w:basedOn w:val="a0"/>
    <w:rsid w:val="009A1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15</cp:revision>
  <cp:lastPrinted>2019-01-25T08:50:00Z</cp:lastPrinted>
  <dcterms:created xsi:type="dcterms:W3CDTF">2017-06-19T07:15:00Z</dcterms:created>
  <dcterms:modified xsi:type="dcterms:W3CDTF">2019-01-25T08:52:00Z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